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28"/>
        </w:rPr>
      </w:pPr>
      <w:r>
        <w:rPr>
          <w:rFonts w:hint="eastAsia" w:ascii="仿宋_GB2312" w:eastAsia="仿宋_GB2312"/>
          <w:sz w:val="28"/>
        </w:rPr>
        <w:t>附件1</w:t>
      </w:r>
    </w:p>
    <w:p>
      <w:pPr>
        <w:jc w:val="center"/>
        <w:rPr>
          <w:rFonts w:hint="eastAsia" w:ascii="仿宋_GB2312" w:eastAsia="仿宋_GB2312"/>
          <w:sz w:val="32"/>
        </w:rPr>
      </w:pPr>
      <w:r>
        <w:rPr>
          <w:rFonts w:hint="eastAsia" w:ascii="仿宋_GB2312" w:eastAsia="仿宋_GB2312"/>
          <w:sz w:val="32"/>
        </w:rPr>
        <w:t>绍学院研〔20</w:t>
      </w:r>
      <w:r>
        <w:rPr>
          <w:rFonts w:hint="eastAsia" w:ascii="仿宋_GB2312" w:eastAsia="仿宋_GB2312"/>
          <w:sz w:val="32"/>
          <w:lang w:val="en-US" w:eastAsia="zh-CN"/>
        </w:rPr>
        <w:t>20</w:t>
      </w:r>
      <w:r>
        <w:rPr>
          <w:rFonts w:hint="eastAsia" w:ascii="仿宋_GB2312" w:eastAsia="仿宋_GB2312"/>
          <w:sz w:val="32"/>
        </w:rPr>
        <w:t>〕2</w:t>
      </w:r>
      <w:r>
        <w:rPr>
          <w:rFonts w:hint="eastAsia" w:ascii="仿宋_GB2312" w:eastAsia="仿宋_GB2312"/>
          <w:sz w:val="32"/>
          <w:lang w:val="en-US" w:eastAsia="zh-CN"/>
        </w:rPr>
        <w:t>1</w:t>
      </w:r>
      <w:r>
        <w:rPr>
          <w:rFonts w:hint="eastAsia" w:ascii="仿宋_GB2312" w:eastAsia="仿宋_GB2312"/>
          <w:sz w:val="32"/>
        </w:rPr>
        <w:t>号</w:t>
      </w:r>
    </w:p>
    <w:p>
      <w:pPr>
        <w:jc w:val="center"/>
        <w:rPr>
          <w:rFonts w:hint="eastAsia" w:ascii="仿宋_GB2312" w:eastAsia="仿宋_GB2312"/>
          <w:sz w:val="32"/>
          <w:lang w:eastAsia="zh-CN"/>
        </w:rPr>
      </w:pPr>
      <w:r>
        <w:rPr>
          <w:rFonts w:hint="eastAsia" w:ascii="仿宋_GB2312" w:eastAsia="仿宋_GB2312"/>
          <w:sz w:val="32"/>
          <w:lang w:eastAsia="zh-CN"/>
        </w:rPr>
        <w:t>国教院发</w:t>
      </w:r>
      <w:r>
        <w:rPr>
          <w:rFonts w:hint="eastAsia" w:ascii="仿宋_GB2312" w:eastAsia="仿宋_GB2312"/>
          <w:sz w:val="32"/>
        </w:rPr>
        <w:t>〔20</w:t>
      </w:r>
      <w:r>
        <w:rPr>
          <w:rFonts w:hint="eastAsia" w:ascii="仿宋_GB2312" w:eastAsia="仿宋_GB2312"/>
          <w:sz w:val="32"/>
          <w:lang w:val="en-US" w:eastAsia="zh-CN"/>
        </w:rPr>
        <w:t>20</w:t>
      </w:r>
      <w:r>
        <w:rPr>
          <w:rFonts w:hint="eastAsia" w:ascii="仿宋_GB2312" w:eastAsia="仿宋_GB2312"/>
          <w:sz w:val="32"/>
        </w:rPr>
        <w:t>〕</w:t>
      </w:r>
      <w:r>
        <w:rPr>
          <w:rFonts w:hint="eastAsia" w:ascii="仿宋_GB2312" w:eastAsia="仿宋_GB2312"/>
          <w:sz w:val="32"/>
          <w:lang w:val="en-US" w:eastAsia="zh-CN"/>
        </w:rPr>
        <w:t>10</w:t>
      </w:r>
      <w:r>
        <w:rPr>
          <w:rFonts w:hint="eastAsia" w:ascii="仿宋_GB2312" w:eastAsia="仿宋_GB2312"/>
          <w:sz w:val="32"/>
        </w:rPr>
        <w:t>号</w:t>
      </w:r>
    </w:p>
    <w:p>
      <w:pPr>
        <w:autoSpaceDE w:val="0"/>
        <w:jc w:val="center"/>
        <w:rPr>
          <w:rFonts w:ascii="黑体" w:hAnsi="黑体" w:eastAsia="黑体"/>
          <w:color w:val="000000"/>
          <w:kern w:val="0"/>
          <w:sz w:val="36"/>
          <w:szCs w:val="36"/>
        </w:rPr>
      </w:pPr>
    </w:p>
    <w:p>
      <w:pPr>
        <w:autoSpaceDE w:val="0"/>
        <w:jc w:val="center"/>
        <w:rPr>
          <w:rFonts w:ascii="黑体" w:hAnsi="黑体" w:eastAsia="黑体"/>
          <w:color w:val="000000"/>
          <w:kern w:val="0"/>
          <w:sz w:val="36"/>
          <w:szCs w:val="36"/>
        </w:rPr>
      </w:pPr>
      <w:r>
        <w:rPr>
          <w:rFonts w:hint="eastAsia" w:ascii="黑体" w:hAnsi="黑体" w:eastAsia="黑体"/>
          <w:color w:val="000000"/>
          <w:kern w:val="0"/>
          <w:sz w:val="36"/>
          <w:szCs w:val="36"/>
        </w:rPr>
        <w:t>绍兴文理学院“十佳研究生”评选办法</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color w:val="000000"/>
          <w:sz w:val="30"/>
          <w:szCs w:val="30"/>
        </w:rPr>
      </w:pPr>
      <w:r>
        <w:rPr>
          <w:rFonts w:hint="eastAsia" w:ascii="仿宋" w:hAnsi="仿宋" w:eastAsia="仿宋"/>
          <w:color w:val="000000"/>
          <w:sz w:val="30"/>
          <w:szCs w:val="30"/>
        </w:rPr>
        <w:t>为进一步加强研究生德育培养和学风建设，推动研究生德智体美劳全面发展，通过选树典型和表彰先进，充分发挥研究生榜样的示范引领作用，根据国家教育部和其他上级有关文件精神，结合我校实际，制定本办法。</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ascii="仿宋" w:hAnsi="仿宋" w:eastAsia="仿宋"/>
          <w:b/>
          <w:color w:val="000000"/>
          <w:sz w:val="30"/>
          <w:szCs w:val="30"/>
        </w:rPr>
      </w:pPr>
      <w:r>
        <w:rPr>
          <w:rFonts w:hint="eastAsia" w:ascii="仿宋" w:hAnsi="仿宋" w:eastAsia="仿宋"/>
          <w:b/>
          <w:color w:val="000000"/>
          <w:sz w:val="30"/>
          <w:szCs w:val="30"/>
        </w:rPr>
        <w:t>一、评选对象</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color w:val="000000"/>
          <w:sz w:val="30"/>
          <w:szCs w:val="30"/>
        </w:rPr>
      </w:pPr>
      <w:r>
        <w:rPr>
          <w:rFonts w:hint="eastAsia" w:ascii="仿宋" w:hAnsi="仿宋" w:eastAsia="仿宋"/>
          <w:color w:val="000000"/>
          <w:sz w:val="30"/>
          <w:szCs w:val="30"/>
        </w:rPr>
        <w:t>具有正式学籍的全日制在读研究生。</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ascii="仿宋" w:hAnsi="仿宋" w:eastAsia="仿宋"/>
          <w:b/>
          <w:color w:val="000000"/>
          <w:sz w:val="30"/>
          <w:szCs w:val="30"/>
        </w:rPr>
      </w:pPr>
      <w:r>
        <w:rPr>
          <w:rFonts w:hint="eastAsia" w:ascii="仿宋" w:hAnsi="仿宋" w:eastAsia="仿宋"/>
          <w:b/>
          <w:color w:val="000000"/>
          <w:sz w:val="30"/>
          <w:szCs w:val="30"/>
        </w:rPr>
        <w:t>二、评选名额</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color w:val="000000"/>
          <w:sz w:val="30"/>
          <w:szCs w:val="30"/>
          <w:highlight w:val="yellow"/>
        </w:rPr>
      </w:pPr>
      <w:r>
        <w:rPr>
          <w:rFonts w:hint="eastAsia" w:ascii="仿宋" w:hAnsi="仿宋" w:eastAsia="仿宋"/>
          <w:color w:val="000000"/>
          <w:sz w:val="30"/>
          <w:szCs w:val="30"/>
          <w:highlight w:val="yellow"/>
        </w:rPr>
        <w:t>每年原则上评选</w:t>
      </w:r>
      <w:r>
        <w:rPr>
          <w:rFonts w:ascii="仿宋" w:hAnsi="仿宋" w:eastAsia="仿宋"/>
          <w:color w:val="000000"/>
          <w:sz w:val="30"/>
          <w:szCs w:val="30"/>
          <w:highlight w:val="yellow"/>
        </w:rPr>
        <w:t>10</w:t>
      </w:r>
      <w:r>
        <w:rPr>
          <w:rFonts w:hint="eastAsia" w:ascii="仿宋" w:hAnsi="仿宋" w:eastAsia="仿宋"/>
          <w:color w:val="000000"/>
          <w:sz w:val="30"/>
          <w:szCs w:val="30"/>
          <w:highlight w:val="yellow"/>
        </w:rPr>
        <w:t>名</w:t>
      </w:r>
      <w:r>
        <w:rPr>
          <w:rFonts w:hint="eastAsia" w:ascii="仿宋" w:hAnsi="仿宋" w:eastAsia="仿宋"/>
          <w:color w:val="000000"/>
          <w:sz w:val="30"/>
          <w:szCs w:val="30"/>
          <w:highlight w:val="yellow"/>
          <w:lang w:eastAsia="zh-CN"/>
        </w:rPr>
        <w:t>，国内研究生和留学研究生具体名额主要按照当年</w:t>
      </w:r>
      <w:r>
        <w:rPr>
          <w:rFonts w:hint="eastAsia" w:ascii="仿宋" w:hAnsi="仿宋" w:eastAsia="仿宋"/>
          <w:color w:val="000000"/>
          <w:sz w:val="30"/>
          <w:szCs w:val="30"/>
          <w:highlight w:val="yellow"/>
        </w:rPr>
        <w:t>具有正式学籍的全日制在读研究生</w:t>
      </w:r>
      <w:r>
        <w:rPr>
          <w:rFonts w:hint="eastAsia" w:ascii="仿宋" w:hAnsi="仿宋" w:eastAsia="仿宋"/>
          <w:color w:val="000000"/>
          <w:sz w:val="30"/>
          <w:szCs w:val="30"/>
          <w:highlight w:val="yellow"/>
          <w:lang w:eastAsia="zh-CN"/>
        </w:rPr>
        <w:t>人数分配</w:t>
      </w:r>
      <w:r>
        <w:rPr>
          <w:rFonts w:hint="eastAsia" w:ascii="仿宋" w:hAnsi="仿宋" w:eastAsia="仿宋"/>
          <w:color w:val="000000"/>
          <w:sz w:val="30"/>
          <w:szCs w:val="30"/>
          <w:highlight w:val="yellow"/>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ascii="仿宋" w:hAnsi="仿宋" w:eastAsia="仿宋"/>
          <w:b/>
          <w:color w:val="000000"/>
          <w:sz w:val="30"/>
          <w:szCs w:val="30"/>
        </w:rPr>
      </w:pPr>
      <w:r>
        <w:rPr>
          <w:rFonts w:hint="eastAsia" w:ascii="仿宋" w:hAnsi="仿宋" w:eastAsia="仿宋"/>
          <w:b/>
          <w:color w:val="000000"/>
          <w:sz w:val="30"/>
          <w:szCs w:val="30"/>
        </w:rPr>
        <w:t>三、评选条件</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ascii="仿宋" w:hAnsi="仿宋" w:eastAsia="仿宋"/>
          <w:b/>
          <w:color w:val="000000"/>
          <w:sz w:val="30"/>
          <w:szCs w:val="30"/>
        </w:rPr>
      </w:pPr>
      <w:r>
        <w:rPr>
          <w:rFonts w:hint="eastAsia" w:ascii="仿宋" w:hAnsi="仿宋" w:eastAsia="仿宋"/>
          <w:b/>
          <w:color w:val="000000"/>
          <w:sz w:val="30"/>
          <w:szCs w:val="30"/>
        </w:rPr>
        <w:t>（一）国内研究生</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color w:val="000000"/>
          <w:sz w:val="30"/>
          <w:szCs w:val="30"/>
        </w:rPr>
      </w:pPr>
      <w:r>
        <w:rPr>
          <w:rFonts w:ascii="仿宋" w:hAnsi="仿宋" w:eastAsia="仿宋"/>
          <w:color w:val="000000"/>
          <w:sz w:val="30"/>
          <w:szCs w:val="30"/>
        </w:rPr>
        <w:t>1</w:t>
      </w:r>
      <w:r>
        <w:rPr>
          <w:rFonts w:hint="eastAsia" w:ascii="仿宋" w:hAnsi="仿宋" w:eastAsia="仿宋"/>
          <w:color w:val="000000"/>
          <w:sz w:val="30"/>
          <w:szCs w:val="30"/>
        </w:rPr>
        <w:t>．</w:t>
      </w:r>
      <w:r>
        <w:rPr>
          <w:rFonts w:hint="eastAsia" w:ascii="仿宋" w:hAnsi="仿宋" w:eastAsia="仿宋" w:cs="宋体"/>
          <w:color w:val="000000"/>
          <w:kern w:val="0"/>
          <w:sz w:val="30"/>
          <w:szCs w:val="30"/>
        </w:rPr>
        <w:t>遵</w:t>
      </w:r>
      <w:r>
        <w:rPr>
          <w:rFonts w:hint="eastAsia" w:ascii="仿宋" w:hAnsi="仿宋" w:eastAsia="仿宋"/>
          <w:color w:val="000000"/>
          <w:sz w:val="30"/>
          <w:szCs w:val="30"/>
        </w:rPr>
        <w:t>守国家法律法规和校纪校规，有良好的思想道德品质；</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color w:val="000000"/>
          <w:sz w:val="30"/>
          <w:szCs w:val="30"/>
        </w:rPr>
      </w:pPr>
      <w:r>
        <w:rPr>
          <w:rFonts w:ascii="仿宋" w:hAnsi="仿宋" w:eastAsia="仿宋"/>
          <w:color w:val="000000"/>
          <w:sz w:val="30"/>
          <w:szCs w:val="30"/>
        </w:rPr>
        <w:t>2</w:t>
      </w:r>
      <w:r>
        <w:rPr>
          <w:rFonts w:hint="eastAsia" w:ascii="仿宋" w:hAnsi="仿宋" w:eastAsia="仿宋"/>
          <w:color w:val="000000"/>
          <w:sz w:val="30"/>
          <w:szCs w:val="30"/>
        </w:rPr>
        <w:t>．热爱祖国，拥护中国共产党的领导；</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color w:val="000000"/>
          <w:sz w:val="30"/>
          <w:szCs w:val="30"/>
        </w:rPr>
      </w:pPr>
      <w:r>
        <w:rPr>
          <w:rFonts w:ascii="仿宋" w:hAnsi="仿宋" w:eastAsia="仿宋"/>
          <w:color w:val="000000"/>
          <w:sz w:val="30"/>
          <w:szCs w:val="30"/>
        </w:rPr>
        <w:t>3</w:t>
      </w:r>
      <w:r>
        <w:rPr>
          <w:rFonts w:hint="eastAsia" w:ascii="仿宋" w:hAnsi="仿宋" w:eastAsia="仿宋"/>
          <w:color w:val="000000"/>
          <w:sz w:val="30"/>
          <w:szCs w:val="30"/>
        </w:rPr>
        <w:t>．积极参加各项社会实践和志愿服务活动，积极参加体育活动；</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color w:val="000000"/>
          <w:sz w:val="30"/>
          <w:szCs w:val="30"/>
        </w:rPr>
      </w:pPr>
      <w:r>
        <w:rPr>
          <w:rFonts w:ascii="仿宋" w:hAnsi="仿宋" w:eastAsia="仿宋"/>
          <w:color w:val="000000"/>
          <w:sz w:val="30"/>
          <w:szCs w:val="30"/>
        </w:rPr>
        <w:t>4</w:t>
      </w:r>
      <w:r>
        <w:rPr>
          <w:rFonts w:hint="eastAsia" w:ascii="仿宋" w:hAnsi="仿宋" w:eastAsia="仿宋"/>
          <w:color w:val="000000"/>
          <w:sz w:val="30"/>
          <w:szCs w:val="30"/>
        </w:rPr>
        <w:t>．学习认真勤奋，有学术钻研精神，有较高的文化素养和实践创新能力；</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color w:val="000000"/>
          <w:sz w:val="30"/>
          <w:szCs w:val="30"/>
        </w:rPr>
      </w:pPr>
      <w:r>
        <w:rPr>
          <w:rFonts w:ascii="仿宋" w:hAnsi="仿宋" w:eastAsia="仿宋"/>
          <w:color w:val="000000"/>
          <w:sz w:val="30"/>
          <w:szCs w:val="30"/>
        </w:rPr>
        <w:t>5</w:t>
      </w:r>
      <w:r>
        <w:rPr>
          <w:rFonts w:hint="eastAsia" w:ascii="仿宋" w:hAnsi="仿宋" w:eastAsia="仿宋"/>
          <w:color w:val="000000"/>
          <w:sz w:val="30"/>
          <w:szCs w:val="30"/>
        </w:rPr>
        <w:t>．至少获得过一次一等或二等学业奖学金，或者获得省部级二等奖以上荣誉者；</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color w:val="000000"/>
          <w:sz w:val="30"/>
          <w:szCs w:val="30"/>
        </w:rPr>
      </w:pPr>
      <w:r>
        <w:rPr>
          <w:rFonts w:ascii="仿宋" w:hAnsi="仿宋" w:eastAsia="仿宋"/>
          <w:color w:val="000000"/>
          <w:sz w:val="30"/>
          <w:szCs w:val="30"/>
        </w:rPr>
        <w:t>6.</w:t>
      </w:r>
      <w:r>
        <w:rPr>
          <w:rFonts w:hint="eastAsia" w:ascii="仿宋" w:hAnsi="仿宋" w:eastAsia="仿宋"/>
          <w:color w:val="000000"/>
          <w:sz w:val="30"/>
          <w:szCs w:val="30"/>
        </w:rPr>
        <w:t>有以下情况之一者不得参加评选：</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color w:val="000000"/>
          <w:sz w:val="30"/>
          <w:szCs w:val="30"/>
        </w:rPr>
      </w:pPr>
      <w:r>
        <w:rPr>
          <w:rFonts w:hint="eastAsia" w:ascii="仿宋" w:hAnsi="仿宋" w:eastAsia="仿宋"/>
          <w:color w:val="000000"/>
          <w:sz w:val="30"/>
          <w:szCs w:val="30"/>
        </w:rPr>
        <w:t>（</w:t>
      </w:r>
      <w:r>
        <w:rPr>
          <w:rFonts w:ascii="仿宋" w:hAnsi="仿宋" w:eastAsia="仿宋"/>
          <w:color w:val="000000"/>
          <w:sz w:val="30"/>
          <w:szCs w:val="30"/>
        </w:rPr>
        <w:t>1</w:t>
      </w:r>
      <w:r>
        <w:rPr>
          <w:rFonts w:hint="eastAsia" w:ascii="仿宋" w:hAnsi="仿宋" w:eastAsia="仿宋"/>
          <w:color w:val="000000"/>
          <w:sz w:val="30"/>
          <w:szCs w:val="30"/>
        </w:rPr>
        <w:t>）违反校纪校规受到处分者；</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color w:val="000000"/>
          <w:sz w:val="30"/>
          <w:szCs w:val="30"/>
        </w:rPr>
      </w:pPr>
      <w:r>
        <w:rPr>
          <w:rFonts w:hint="eastAsia" w:ascii="仿宋" w:hAnsi="仿宋" w:eastAsia="仿宋"/>
          <w:color w:val="000000"/>
          <w:sz w:val="30"/>
          <w:szCs w:val="30"/>
        </w:rPr>
        <w:t>（</w:t>
      </w:r>
      <w:r>
        <w:rPr>
          <w:rFonts w:ascii="仿宋" w:hAnsi="仿宋" w:eastAsia="仿宋"/>
          <w:color w:val="000000"/>
          <w:sz w:val="30"/>
          <w:szCs w:val="30"/>
        </w:rPr>
        <w:t>2</w:t>
      </w:r>
      <w:r>
        <w:rPr>
          <w:rFonts w:hint="eastAsia" w:ascii="仿宋" w:hAnsi="仿宋" w:eastAsia="仿宋"/>
          <w:color w:val="000000"/>
          <w:sz w:val="30"/>
          <w:szCs w:val="30"/>
        </w:rPr>
        <w:t>）在科学研究和学术活动中有违反学术道德和学术行为不端者；</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color w:val="000000"/>
          <w:sz w:val="30"/>
          <w:szCs w:val="30"/>
        </w:rPr>
      </w:pPr>
      <w:r>
        <w:rPr>
          <w:rFonts w:ascii="仿宋" w:hAnsi="仿宋" w:eastAsia="仿宋"/>
          <w:color w:val="000000"/>
          <w:sz w:val="30"/>
          <w:szCs w:val="30"/>
        </w:rPr>
        <w:t>7</w:t>
      </w:r>
      <w:r>
        <w:rPr>
          <w:rFonts w:hint="eastAsia" w:ascii="仿宋" w:hAnsi="仿宋" w:eastAsia="仿宋"/>
          <w:color w:val="000000"/>
          <w:sz w:val="30"/>
          <w:szCs w:val="30"/>
        </w:rPr>
        <w:t>．具备以下条件者可优先推荐：</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color w:val="000000"/>
          <w:sz w:val="30"/>
          <w:szCs w:val="30"/>
        </w:rPr>
      </w:pPr>
      <w:r>
        <w:rPr>
          <w:rFonts w:hint="eastAsia" w:ascii="仿宋" w:hAnsi="仿宋" w:eastAsia="仿宋"/>
          <w:color w:val="000000"/>
          <w:sz w:val="30"/>
          <w:szCs w:val="30"/>
        </w:rPr>
        <w:t>（</w:t>
      </w:r>
      <w:r>
        <w:rPr>
          <w:rFonts w:ascii="仿宋" w:hAnsi="仿宋" w:eastAsia="仿宋"/>
          <w:color w:val="000000"/>
          <w:sz w:val="30"/>
          <w:szCs w:val="30"/>
        </w:rPr>
        <w:t>1</w:t>
      </w:r>
      <w:r>
        <w:rPr>
          <w:rFonts w:hint="eastAsia" w:ascii="仿宋" w:hAnsi="仿宋" w:eastAsia="仿宋"/>
          <w:color w:val="000000"/>
          <w:sz w:val="30"/>
          <w:szCs w:val="30"/>
        </w:rPr>
        <w:t>）积极参加培育和践行社会主义核心价值观主题活动等，在道德示范方面表现突出者；</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color w:val="000000"/>
          <w:sz w:val="30"/>
          <w:szCs w:val="30"/>
        </w:rPr>
      </w:pPr>
      <w:r>
        <w:rPr>
          <w:rFonts w:hint="eastAsia" w:ascii="仿宋" w:hAnsi="仿宋" w:eastAsia="仿宋"/>
          <w:color w:val="000000"/>
          <w:sz w:val="30"/>
          <w:szCs w:val="30"/>
        </w:rPr>
        <w:t>（</w:t>
      </w:r>
      <w:r>
        <w:rPr>
          <w:rFonts w:ascii="仿宋" w:hAnsi="仿宋" w:eastAsia="仿宋"/>
          <w:color w:val="000000"/>
          <w:sz w:val="30"/>
          <w:szCs w:val="30"/>
        </w:rPr>
        <w:t>2</w:t>
      </w:r>
      <w:r>
        <w:rPr>
          <w:rFonts w:hint="eastAsia" w:ascii="仿宋" w:hAnsi="仿宋" w:eastAsia="仿宋"/>
          <w:color w:val="000000"/>
          <w:sz w:val="30"/>
          <w:szCs w:val="30"/>
        </w:rPr>
        <w:t>）具有较强的创新创业意识和能力，在省级以上创新创业大赛等课外科技活动中获奖，或学术理论成果具有较高理论价值和应用价值，以第一作者身份（或导师第一作者、学生第二作者）公开发表高水平学术论文者、获得已授权发明专利者，在创新创业方面表现突出者；</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color w:val="000000"/>
          <w:sz w:val="30"/>
          <w:szCs w:val="30"/>
        </w:rPr>
      </w:pPr>
      <w:r>
        <w:rPr>
          <w:rFonts w:hint="eastAsia" w:ascii="仿宋" w:hAnsi="仿宋" w:eastAsia="仿宋"/>
          <w:color w:val="000000"/>
          <w:sz w:val="30"/>
          <w:szCs w:val="30"/>
        </w:rPr>
        <w:t>（</w:t>
      </w:r>
      <w:r>
        <w:rPr>
          <w:rFonts w:ascii="仿宋" w:hAnsi="仿宋" w:eastAsia="仿宋"/>
          <w:color w:val="000000"/>
          <w:sz w:val="30"/>
          <w:szCs w:val="30"/>
        </w:rPr>
        <w:t>3</w:t>
      </w:r>
      <w:r>
        <w:rPr>
          <w:rFonts w:hint="eastAsia" w:ascii="仿宋" w:hAnsi="仿宋" w:eastAsia="仿宋"/>
          <w:color w:val="000000"/>
          <w:sz w:val="30"/>
          <w:szCs w:val="30"/>
        </w:rPr>
        <w:t>）积极参加各类社会实践活动且具有社会影响力，在社会实践方面表现突出者；</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color w:val="000000"/>
          <w:sz w:val="30"/>
          <w:szCs w:val="30"/>
        </w:rPr>
      </w:pPr>
      <w:r>
        <w:rPr>
          <w:rFonts w:hint="eastAsia" w:ascii="仿宋" w:hAnsi="仿宋" w:eastAsia="仿宋"/>
          <w:color w:val="000000"/>
          <w:sz w:val="30"/>
          <w:szCs w:val="30"/>
        </w:rPr>
        <w:t>（</w:t>
      </w:r>
      <w:r>
        <w:rPr>
          <w:rFonts w:ascii="仿宋" w:hAnsi="仿宋" w:eastAsia="仿宋"/>
          <w:color w:val="000000"/>
          <w:sz w:val="30"/>
          <w:szCs w:val="30"/>
        </w:rPr>
        <w:t>4</w:t>
      </w:r>
      <w:r>
        <w:rPr>
          <w:rFonts w:hint="eastAsia" w:ascii="仿宋" w:hAnsi="仿宋" w:eastAsia="仿宋"/>
          <w:color w:val="000000"/>
          <w:sz w:val="30"/>
          <w:szCs w:val="30"/>
        </w:rPr>
        <w:t>）秉承“奉献、友爱、互助、进步”的志愿服务精神，积极参加扶贫助困、社会公益服务等各类志愿活动，在志愿服务方面贡献突出者；</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color w:val="000000"/>
          <w:sz w:val="30"/>
          <w:szCs w:val="30"/>
        </w:rPr>
      </w:pPr>
      <w:r>
        <w:rPr>
          <w:rFonts w:hint="eastAsia" w:ascii="仿宋" w:hAnsi="仿宋" w:eastAsia="仿宋"/>
          <w:color w:val="000000"/>
          <w:sz w:val="30"/>
          <w:szCs w:val="30"/>
        </w:rPr>
        <w:t>（</w:t>
      </w:r>
      <w:r>
        <w:rPr>
          <w:rFonts w:ascii="仿宋" w:hAnsi="仿宋" w:eastAsia="仿宋"/>
          <w:color w:val="000000"/>
          <w:sz w:val="30"/>
          <w:szCs w:val="30"/>
        </w:rPr>
        <w:t>5</w:t>
      </w:r>
      <w:r>
        <w:rPr>
          <w:rFonts w:hint="eastAsia" w:ascii="仿宋" w:hAnsi="仿宋" w:eastAsia="仿宋"/>
          <w:color w:val="000000"/>
          <w:sz w:val="30"/>
          <w:szCs w:val="30"/>
        </w:rPr>
        <w:t>）成绩优异，在省级以上学科竞赛中获奖，能够帮助和带动身边同学共同学习、共同进步，在学风建设中起到模范带头作用，在学习能力或专业技能方面表现突出者；</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color w:val="000000"/>
          <w:sz w:val="30"/>
          <w:szCs w:val="30"/>
        </w:rPr>
      </w:pPr>
      <w:r>
        <w:rPr>
          <w:rFonts w:hint="eastAsia" w:ascii="仿宋" w:hAnsi="仿宋" w:eastAsia="仿宋"/>
          <w:color w:val="000000"/>
          <w:sz w:val="30"/>
          <w:szCs w:val="30"/>
        </w:rPr>
        <w:t>（</w:t>
      </w:r>
      <w:r>
        <w:rPr>
          <w:rFonts w:ascii="仿宋" w:hAnsi="仿宋" w:eastAsia="仿宋"/>
          <w:color w:val="000000"/>
          <w:sz w:val="30"/>
          <w:szCs w:val="30"/>
        </w:rPr>
        <w:t>6</w:t>
      </w:r>
      <w:r>
        <w:rPr>
          <w:rFonts w:hint="eastAsia" w:ascii="仿宋" w:hAnsi="仿宋" w:eastAsia="仿宋"/>
          <w:color w:val="000000"/>
          <w:sz w:val="30"/>
          <w:szCs w:val="30"/>
        </w:rPr>
        <w:t>）品学兼优、为人正直、积极进取、乐观向上，自立自强、励志奋进，具有顽强的毅力和拼搏精神，在励志成才方面事迹突出者；</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color w:val="000000"/>
          <w:sz w:val="30"/>
          <w:szCs w:val="30"/>
        </w:rPr>
      </w:pPr>
      <w:r>
        <w:rPr>
          <w:rFonts w:hint="eastAsia" w:ascii="仿宋" w:hAnsi="仿宋" w:eastAsia="仿宋"/>
          <w:color w:val="000000"/>
          <w:sz w:val="30"/>
          <w:szCs w:val="30"/>
        </w:rPr>
        <w:t>（</w:t>
      </w:r>
      <w:r>
        <w:rPr>
          <w:rFonts w:ascii="仿宋" w:hAnsi="仿宋" w:eastAsia="仿宋"/>
          <w:color w:val="000000"/>
          <w:sz w:val="30"/>
          <w:szCs w:val="30"/>
        </w:rPr>
        <w:t>7</w:t>
      </w:r>
      <w:r>
        <w:rPr>
          <w:rFonts w:hint="eastAsia" w:ascii="仿宋" w:hAnsi="仿宋" w:eastAsia="仿宋"/>
          <w:color w:val="000000"/>
          <w:sz w:val="30"/>
          <w:szCs w:val="30"/>
        </w:rPr>
        <w:t>）积极参加文化、艺术、体育类活动，表现突出者；</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color w:val="000000"/>
          <w:sz w:val="30"/>
          <w:szCs w:val="30"/>
        </w:rPr>
      </w:pPr>
      <w:r>
        <w:rPr>
          <w:rFonts w:hint="eastAsia" w:ascii="仿宋" w:hAnsi="仿宋" w:eastAsia="仿宋"/>
          <w:color w:val="000000"/>
          <w:sz w:val="30"/>
          <w:szCs w:val="30"/>
        </w:rPr>
        <w:t>（</w:t>
      </w:r>
      <w:r>
        <w:rPr>
          <w:rFonts w:ascii="仿宋" w:hAnsi="仿宋" w:eastAsia="仿宋"/>
          <w:color w:val="000000"/>
          <w:sz w:val="30"/>
          <w:szCs w:val="30"/>
        </w:rPr>
        <w:t>8</w:t>
      </w:r>
      <w:r>
        <w:rPr>
          <w:rFonts w:hint="eastAsia" w:ascii="仿宋" w:hAnsi="仿宋" w:eastAsia="仿宋"/>
          <w:color w:val="000000"/>
          <w:sz w:val="30"/>
          <w:szCs w:val="30"/>
        </w:rPr>
        <w:t>）积极参加国际（地区）交流活动，促进国家（地区）间相互了解和加深彼此友谊，在国际（地区）交流方面表现突出者。</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ascii="仿宋" w:hAnsi="仿宋" w:eastAsia="仿宋"/>
          <w:b/>
          <w:color w:val="000000"/>
          <w:sz w:val="30"/>
          <w:szCs w:val="30"/>
        </w:rPr>
      </w:pPr>
      <w:r>
        <w:rPr>
          <w:rFonts w:hint="eastAsia" w:ascii="仿宋" w:hAnsi="仿宋" w:eastAsia="仿宋"/>
          <w:b/>
          <w:color w:val="000000"/>
          <w:sz w:val="30"/>
          <w:szCs w:val="30"/>
        </w:rPr>
        <w:t>（二）留学研究生</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color w:val="000000"/>
          <w:sz w:val="30"/>
          <w:szCs w:val="30"/>
        </w:rPr>
      </w:pPr>
      <w:r>
        <w:rPr>
          <w:rFonts w:ascii="仿宋" w:hAnsi="仿宋" w:eastAsia="仿宋"/>
          <w:color w:val="000000"/>
          <w:sz w:val="30"/>
          <w:szCs w:val="30"/>
        </w:rPr>
        <w:t>1.</w:t>
      </w:r>
      <w:r>
        <w:rPr>
          <w:rFonts w:hint="eastAsia" w:ascii="仿宋" w:hAnsi="仿宋" w:eastAsia="仿宋"/>
          <w:color w:val="000000"/>
          <w:sz w:val="30"/>
          <w:szCs w:val="30"/>
        </w:rPr>
        <w:t>基本条件</w:t>
      </w:r>
    </w:p>
    <w:p>
      <w:pPr>
        <w:keepNext w:val="0"/>
        <w:keepLines w:val="0"/>
        <w:pageBreakBefore w:val="0"/>
        <w:widowControl w:val="0"/>
        <w:kinsoku/>
        <w:wordWrap/>
        <w:overflowPunct/>
        <w:topLinePunct w:val="0"/>
        <w:autoSpaceDE/>
        <w:autoSpaceDN/>
        <w:bidi w:val="0"/>
        <w:adjustRightInd/>
        <w:snapToGrid/>
        <w:spacing w:line="500" w:lineRule="exact"/>
        <w:ind w:left="560"/>
        <w:textAlignment w:val="auto"/>
        <w:rPr>
          <w:rFonts w:ascii="仿宋" w:hAnsi="仿宋" w:eastAsia="仿宋" w:cs="宋体"/>
          <w:color w:val="000000"/>
          <w:sz w:val="30"/>
          <w:szCs w:val="30"/>
        </w:rPr>
      </w:pPr>
      <w:r>
        <w:rPr>
          <w:rFonts w:hint="eastAsia" w:ascii="仿宋" w:hAnsi="仿宋" w:eastAsia="仿宋" w:cs="宋体"/>
          <w:color w:val="000000"/>
          <w:sz w:val="30"/>
          <w:szCs w:val="30"/>
        </w:rPr>
        <w:t>（</w:t>
      </w:r>
      <w:r>
        <w:rPr>
          <w:rFonts w:ascii="仿宋" w:hAnsi="仿宋" w:eastAsia="仿宋" w:cs="宋体"/>
          <w:color w:val="000000"/>
          <w:sz w:val="30"/>
          <w:szCs w:val="30"/>
        </w:rPr>
        <w:t>1</w:t>
      </w:r>
      <w:r>
        <w:rPr>
          <w:rFonts w:hint="eastAsia" w:ascii="仿宋" w:hAnsi="仿宋" w:eastAsia="仿宋" w:cs="宋体"/>
          <w:color w:val="000000"/>
          <w:sz w:val="30"/>
          <w:szCs w:val="30"/>
        </w:rPr>
        <w:t>）拥有外国国籍，持有外国护照，对华友好，身体健康；</w:t>
      </w:r>
    </w:p>
    <w:p>
      <w:pPr>
        <w:keepNext w:val="0"/>
        <w:keepLines w:val="0"/>
        <w:pageBreakBefore w:val="0"/>
        <w:widowControl w:val="0"/>
        <w:kinsoku/>
        <w:wordWrap/>
        <w:overflowPunct/>
        <w:topLinePunct w:val="0"/>
        <w:autoSpaceDE/>
        <w:autoSpaceDN/>
        <w:bidi w:val="0"/>
        <w:adjustRightInd/>
        <w:snapToGrid/>
        <w:spacing w:line="500" w:lineRule="exact"/>
        <w:ind w:left="560"/>
        <w:jc w:val="left"/>
        <w:textAlignment w:val="auto"/>
        <w:rPr>
          <w:rFonts w:ascii="宋体" w:cs="宋体"/>
          <w:color w:val="000000"/>
          <w:kern w:val="0"/>
          <w:sz w:val="30"/>
          <w:szCs w:val="30"/>
        </w:rPr>
      </w:pPr>
      <w:r>
        <w:rPr>
          <w:rFonts w:hint="eastAsia" w:ascii="仿宋" w:hAnsi="仿宋" w:eastAsia="仿宋" w:cs="宋体"/>
          <w:color w:val="000000"/>
          <w:sz w:val="30"/>
          <w:szCs w:val="30"/>
        </w:rPr>
        <w:t>（</w:t>
      </w:r>
      <w:r>
        <w:rPr>
          <w:rFonts w:ascii="仿宋" w:hAnsi="仿宋" w:eastAsia="仿宋" w:cs="宋体"/>
          <w:color w:val="000000"/>
          <w:sz w:val="30"/>
          <w:szCs w:val="30"/>
        </w:rPr>
        <w:t>2</w:t>
      </w:r>
      <w:r>
        <w:rPr>
          <w:rFonts w:hint="eastAsia" w:ascii="仿宋" w:hAnsi="仿宋" w:eastAsia="仿宋" w:cs="宋体"/>
          <w:color w:val="000000"/>
          <w:sz w:val="30"/>
          <w:szCs w:val="30"/>
        </w:rPr>
        <w:t>）</w:t>
      </w:r>
      <w:r>
        <w:rPr>
          <w:rFonts w:hint="eastAsia" w:ascii="宋体" w:hAnsi="宋体" w:cs="宋体"/>
          <w:color w:val="000000"/>
          <w:kern w:val="0"/>
          <w:sz w:val="30"/>
          <w:szCs w:val="30"/>
        </w:rPr>
        <w:t>遵</w:t>
      </w:r>
      <w:r>
        <w:rPr>
          <w:rFonts w:hint="eastAsia" w:ascii="仿宋" w:hAnsi="仿宋" w:eastAsia="仿宋"/>
          <w:color w:val="000000"/>
          <w:sz w:val="30"/>
          <w:szCs w:val="30"/>
        </w:rPr>
        <w:t>守国家法律法规和校纪校规，有良好的道德品质；</w:t>
      </w:r>
    </w:p>
    <w:p>
      <w:pPr>
        <w:keepNext w:val="0"/>
        <w:keepLines w:val="0"/>
        <w:pageBreakBefore w:val="0"/>
        <w:widowControl w:val="0"/>
        <w:kinsoku/>
        <w:wordWrap/>
        <w:overflowPunct/>
        <w:topLinePunct w:val="0"/>
        <w:autoSpaceDE/>
        <w:autoSpaceDN/>
        <w:bidi w:val="0"/>
        <w:adjustRightInd/>
        <w:snapToGrid/>
        <w:spacing w:line="500" w:lineRule="exact"/>
        <w:ind w:left="560"/>
        <w:jc w:val="left"/>
        <w:textAlignment w:val="auto"/>
        <w:rPr>
          <w:rFonts w:ascii="仿宋" w:hAnsi="仿宋" w:eastAsia="仿宋" w:cs="宋体"/>
          <w:color w:val="000000"/>
          <w:sz w:val="30"/>
          <w:szCs w:val="30"/>
        </w:rPr>
      </w:pPr>
      <w:r>
        <w:rPr>
          <w:rFonts w:hint="eastAsia" w:ascii="仿宋" w:hAnsi="仿宋" w:eastAsia="仿宋" w:cs="宋体"/>
          <w:color w:val="000000"/>
          <w:sz w:val="30"/>
          <w:szCs w:val="30"/>
        </w:rPr>
        <w:t>（</w:t>
      </w:r>
      <w:r>
        <w:rPr>
          <w:rFonts w:ascii="仿宋" w:hAnsi="仿宋" w:eastAsia="仿宋" w:cs="宋体"/>
          <w:color w:val="000000"/>
          <w:sz w:val="30"/>
          <w:szCs w:val="30"/>
        </w:rPr>
        <w:t>3</w:t>
      </w:r>
      <w:r>
        <w:rPr>
          <w:rFonts w:hint="eastAsia" w:ascii="仿宋" w:hAnsi="仿宋" w:eastAsia="仿宋" w:cs="宋体"/>
          <w:color w:val="000000"/>
          <w:sz w:val="30"/>
          <w:szCs w:val="30"/>
        </w:rPr>
        <w:t>）中文授课专业的申请人须具有</w:t>
      </w:r>
      <w:r>
        <w:rPr>
          <w:rFonts w:ascii="仿宋" w:hAnsi="仿宋" w:eastAsia="仿宋" w:cs="宋体"/>
          <w:color w:val="000000"/>
          <w:sz w:val="30"/>
          <w:szCs w:val="30"/>
        </w:rPr>
        <w:t>HSK5</w:t>
      </w:r>
      <w:r>
        <w:rPr>
          <w:rFonts w:hint="eastAsia" w:ascii="仿宋" w:hAnsi="仿宋" w:eastAsia="仿宋" w:cs="宋体"/>
          <w:color w:val="000000"/>
          <w:sz w:val="30"/>
          <w:szCs w:val="30"/>
        </w:rPr>
        <w:t>级以上水平；英文</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宋体"/>
          <w:color w:val="000000"/>
          <w:sz w:val="30"/>
          <w:szCs w:val="30"/>
        </w:rPr>
      </w:pPr>
      <w:r>
        <w:rPr>
          <w:rFonts w:hint="eastAsia" w:ascii="仿宋" w:hAnsi="仿宋" w:eastAsia="仿宋" w:cs="宋体"/>
          <w:color w:val="000000"/>
          <w:sz w:val="30"/>
          <w:szCs w:val="30"/>
        </w:rPr>
        <w:t>授课专业的申请人须具有</w:t>
      </w:r>
      <w:r>
        <w:rPr>
          <w:rFonts w:ascii="仿宋" w:hAnsi="仿宋" w:eastAsia="仿宋" w:cs="宋体"/>
          <w:color w:val="000000"/>
          <w:sz w:val="30"/>
          <w:szCs w:val="30"/>
        </w:rPr>
        <w:t>HSK3</w:t>
      </w:r>
      <w:r>
        <w:rPr>
          <w:rFonts w:hint="eastAsia" w:ascii="仿宋" w:hAnsi="仿宋" w:eastAsia="仿宋" w:cs="宋体"/>
          <w:color w:val="000000"/>
          <w:sz w:val="30"/>
          <w:szCs w:val="30"/>
        </w:rPr>
        <w:t>级以上水平；</w:t>
      </w:r>
    </w:p>
    <w:p>
      <w:pPr>
        <w:keepNext w:val="0"/>
        <w:keepLines w:val="0"/>
        <w:pageBreakBefore w:val="0"/>
        <w:widowControl w:val="0"/>
        <w:numPr>
          <w:numId w:val="0"/>
        </w:numPr>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宋体"/>
          <w:color w:val="000000"/>
          <w:sz w:val="30"/>
          <w:szCs w:val="30"/>
        </w:rPr>
      </w:pPr>
      <w:r>
        <w:rPr>
          <w:rFonts w:hint="eastAsia" w:ascii="仿宋" w:hAnsi="仿宋" w:eastAsia="仿宋" w:cs="宋体"/>
          <w:color w:val="000000"/>
          <w:sz w:val="30"/>
          <w:szCs w:val="30"/>
          <w:lang w:eastAsia="zh-CN"/>
        </w:rPr>
        <w:t>（</w:t>
      </w:r>
      <w:r>
        <w:rPr>
          <w:rFonts w:hint="eastAsia" w:ascii="仿宋" w:hAnsi="仿宋" w:eastAsia="仿宋" w:cs="宋体"/>
          <w:color w:val="000000"/>
          <w:sz w:val="30"/>
          <w:szCs w:val="30"/>
          <w:lang w:val="en-US" w:eastAsia="zh-CN"/>
        </w:rPr>
        <w:t>4</w:t>
      </w:r>
      <w:r>
        <w:rPr>
          <w:rFonts w:hint="eastAsia" w:ascii="仿宋" w:hAnsi="仿宋" w:eastAsia="仿宋" w:cs="宋体"/>
          <w:color w:val="000000"/>
          <w:sz w:val="30"/>
          <w:szCs w:val="30"/>
          <w:lang w:eastAsia="zh-CN"/>
        </w:rPr>
        <w:t>）</w:t>
      </w:r>
      <w:r>
        <w:rPr>
          <w:rFonts w:hint="eastAsia" w:ascii="仿宋" w:hAnsi="仿宋" w:eastAsia="仿宋" w:cs="宋体"/>
          <w:color w:val="000000"/>
          <w:sz w:val="30"/>
          <w:szCs w:val="30"/>
        </w:rPr>
        <w:t>学习勤奋，成绩优良</w:t>
      </w:r>
      <w:r>
        <w:rPr>
          <w:rFonts w:ascii="仿宋" w:hAnsi="仿宋" w:eastAsia="仿宋" w:cs="宋体"/>
          <w:color w:val="000000"/>
          <w:sz w:val="30"/>
          <w:szCs w:val="30"/>
        </w:rPr>
        <w:t>,</w:t>
      </w:r>
      <w:r>
        <w:rPr>
          <w:rFonts w:hint="eastAsia" w:ascii="仿宋" w:hAnsi="仿宋" w:eastAsia="仿宋"/>
          <w:color w:val="000000"/>
          <w:sz w:val="30"/>
          <w:szCs w:val="30"/>
        </w:rPr>
        <w:t>无不及格科目</w:t>
      </w:r>
      <w:r>
        <w:rPr>
          <w:rFonts w:hint="eastAsia" w:ascii="仿宋" w:hAnsi="仿宋" w:eastAsia="仿宋" w:cs="宋体"/>
          <w:color w:val="000000"/>
          <w:sz w:val="30"/>
          <w:szCs w:val="30"/>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宋体"/>
          <w:color w:val="000000"/>
          <w:sz w:val="30"/>
          <w:szCs w:val="30"/>
          <w:lang w:eastAsia="zh-CN"/>
        </w:rPr>
      </w:pPr>
      <w:r>
        <w:rPr>
          <w:rFonts w:hint="eastAsia" w:ascii="仿宋" w:hAnsi="仿宋" w:eastAsia="仿宋"/>
          <w:color w:val="000000"/>
          <w:sz w:val="30"/>
          <w:szCs w:val="30"/>
        </w:rPr>
        <w:t>（</w:t>
      </w:r>
      <w:r>
        <w:rPr>
          <w:rFonts w:ascii="仿宋" w:hAnsi="仿宋" w:eastAsia="仿宋"/>
          <w:color w:val="000000"/>
          <w:sz w:val="30"/>
          <w:szCs w:val="30"/>
        </w:rPr>
        <w:t>5</w:t>
      </w:r>
      <w:r>
        <w:rPr>
          <w:rFonts w:hint="eastAsia" w:ascii="仿宋" w:hAnsi="仿宋" w:eastAsia="仿宋"/>
          <w:color w:val="000000"/>
          <w:sz w:val="30"/>
          <w:szCs w:val="30"/>
        </w:rPr>
        <w:t>）无旷课、无欠费行为</w:t>
      </w:r>
      <w:r>
        <w:rPr>
          <w:rFonts w:hint="eastAsia" w:ascii="仿宋" w:hAnsi="仿宋" w:eastAsia="仿宋" w:cs="宋体"/>
          <w:color w:val="00000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宋体"/>
          <w:color w:val="000000"/>
          <w:sz w:val="30"/>
          <w:szCs w:val="30"/>
          <w:highlight w:val="yellow"/>
          <w:lang w:eastAsia="zh-CN"/>
        </w:rPr>
      </w:pPr>
      <w:r>
        <w:rPr>
          <w:rFonts w:hint="eastAsia" w:ascii="仿宋" w:hAnsi="仿宋" w:eastAsia="仿宋" w:cs="宋体"/>
          <w:color w:val="000000"/>
          <w:sz w:val="30"/>
          <w:szCs w:val="30"/>
          <w:highlight w:val="yellow"/>
          <w:lang w:eastAsia="zh-CN"/>
        </w:rPr>
        <w:t>（</w:t>
      </w:r>
      <w:r>
        <w:rPr>
          <w:rFonts w:hint="eastAsia" w:ascii="仿宋" w:hAnsi="仿宋" w:eastAsia="仿宋" w:cs="宋体"/>
          <w:color w:val="000000"/>
          <w:sz w:val="30"/>
          <w:szCs w:val="30"/>
          <w:highlight w:val="yellow"/>
          <w:lang w:val="en-US" w:eastAsia="zh-CN"/>
        </w:rPr>
        <w:t>6</w:t>
      </w:r>
      <w:r>
        <w:rPr>
          <w:rFonts w:hint="eastAsia" w:ascii="仿宋" w:hAnsi="仿宋" w:eastAsia="仿宋" w:cs="宋体"/>
          <w:color w:val="000000"/>
          <w:sz w:val="30"/>
          <w:szCs w:val="30"/>
          <w:highlight w:val="yellow"/>
          <w:lang w:eastAsia="zh-CN"/>
        </w:rPr>
        <w:t>）无学制延期。</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cs="宋体"/>
          <w:color w:val="000000"/>
          <w:sz w:val="30"/>
          <w:szCs w:val="30"/>
        </w:rPr>
      </w:pPr>
      <w:r>
        <w:rPr>
          <w:rFonts w:ascii="仿宋" w:hAnsi="仿宋" w:eastAsia="仿宋" w:cs="宋体"/>
          <w:color w:val="000000"/>
          <w:sz w:val="30"/>
          <w:szCs w:val="30"/>
        </w:rPr>
        <w:t>2.</w:t>
      </w:r>
      <w:r>
        <w:rPr>
          <w:rFonts w:hint="eastAsia" w:ascii="仿宋" w:hAnsi="仿宋" w:eastAsia="仿宋"/>
          <w:color w:val="000000"/>
          <w:sz w:val="30"/>
          <w:szCs w:val="30"/>
        </w:rPr>
        <w:t>具备以下条件者可优先推荐：</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color w:val="000000"/>
          <w:sz w:val="30"/>
          <w:szCs w:val="30"/>
        </w:rPr>
      </w:pPr>
      <w:r>
        <w:rPr>
          <w:rFonts w:hint="eastAsia" w:ascii="仿宋" w:hAnsi="仿宋" w:eastAsia="仿宋"/>
          <w:color w:val="000000"/>
          <w:sz w:val="30"/>
          <w:szCs w:val="30"/>
        </w:rPr>
        <w:t>（</w:t>
      </w:r>
      <w:r>
        <w:rPr>
          <w:rFonts w:ascii="仿宋" w:hAnsi="仿宋" w:eastAsia="仿宋"/>
          <w:color w:val="000000"/>
          <w:sz w:val="30"/>
          <w:szCs w:val="30"/>
        </w:rPr>
        <w:t>1</w:t>
      </w:r>
      <w:r>
        <w:rPr>
          <w:rFonts w:hint="eastAsia" w:ascii="仿宋" w:hAnsi="仿宋" w:eastAsia="仿宋"/>
          <w:color w:val="000000"/>
          <w:sz w:val="30"/>
          <w:szCs w:val="30"/>
        </w:rPr>
        <w:t>）具有较强的创新创业意识和能力，在省级以上创新创业大赛等课外科技活动中获奖，或学术理论成果具有较高理论价值和应用价值，以第一作者身份（或导师第一作者、学生第二作者）公开发表高水平学术论文者、获得已授权发明专利者，在创新创业方面表现突出者；</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color w:val="000000"/>
          <w:sz w:val="30"/>
          <w:szCs w:val="30"/>
        </w:rPr>
      </w:pPr>
      <w:r>
        <w:rPr>
          <w:rFonts w:hint="eastAsia" w:ascii="仿宋" w:hAnsi="仿宋" w:eastAsia="仿宋"/>
          <w:color w:val="000000"/>
          <w:sz w:val="30"/>
          <w:szCs w:val="30"/>
        </w:rPr>
        <w:t>（</w:t>
      </w:r>
      <w:r>
        <w:rPr>
          <w:rFonts w:ascii="仿宋" w:hAnsi="仿宋" w:eastAsia="仿宋"/>
          <w:color w:val="000000"/>
          <w:sz w:val="30"/>
          <w:szCs w:val="30"/>
        </w:rPr>
        <w:t>2</w:t>
      </w:r>
      <w:r>
        <w:rPr>
          <w:rFonts w:hint="eastAsia" w:ascii="仿宋" w:hAnsi="仿宋" w:eastAsia="仿宋"/>
          <w:color w:val="000000"/>
          <w:sz w:val="30"/>
          <w:szCs w:val="30"/>
        </w:rPr>
        <w:t>）积极参加各类社会实践活动且具有社会影响力，在社会实践方面表现突出者；</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color w:val="000000"/>
          <w:sz w:val="30"/>
          <w:szCs w:val="30"/>
        </w:rPr>
      </w:pPr>
      <w:r>
        <w:rPr>
          <w:rFonts w:hint="eastAsia" w:ascii="仿宋" w:hAnsi="仿宋" w:eastAsia="仿宋"/>
          <w:color w:val="000000"/>
          <w:sz w:val="30"/>
          <w:szCs w:val="30"/>
        </w:rPr>
        <w:t>（</w:t>
      </w:r>
      <w:r>
        <w:rPr>
          <w:rFonts w:ascii="仿宋" w:hAnsi="仿宋" w:eastAsia="仿宋"/>
          <w:color w:val="000000"/>
          <w:sz w:val="30"/>
          <w:szCs w:val="30"/>
        </w:rPr>
        <w:t>3</w:t>
      </w:r>
      <w:r>
        <w:rPr>
          <w:rFonts w:hint="eastAsia" w:ascii="仿宋" w:hAnsi="仿宋" w:eastAsia="仿宋"/>
          <w:color w:val="000000"/>
          <w:sz w:val="30"/>
          <w:szCs w:val="30"/>
        </w:rPr>
        <w:t>）秉承“奉献、友爱、互助、进步”的志愿服务精神，积极参加扶贫助困、社会公益服务等各类志愿活动，在志愿服务方面贡献突出者；</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color w:val="000000"/>
          <w:sz w:val="30"/>
          <w:szCs w:val="30"/>
        </w:rPr>
      </w:pPr>
      <w:r>
        <w:rPr>
          <w:rFonts w:hint="eastAsia" w:ascii="仿宋" w:hAnsi="仿宋" w:eastAsia="仿宋"/>
          <w:color w:val="000000"/>
          <w:sz w:val="30"/>
          <w:szCs w:val="30"/>
        </w:rPr>
        <w:t>（</w:t>
      </w:r>
      <w:r>
        <w:rPr>
          <w:rFonts w:ascii="仿宋" w:hAnsi="仿宋" w:eastAsia="仿宋"/>
          <w:color w:val="000000"/>
          <w:sz w:val="30"/>
          <w:szCs w:val="30"/>
        </w:rPr>
        <w:t>4</w:t>
      </w:r>
      <w:r>
        <w:rPr>
          <w:rFonts w:hint="eastAsia" w:ascii="仿宋" w:hAnsi="仿宋" w:eastAsia="仿宋"/>
          <w:color w:val="000000"/>
          <w:sz w:val="30"/>
          <w:szCs w:val="30"/>
        </w:rPr>
        <w:t>）成绩优异，在省级以上学科竞赛中获奖，能够帮助和带动身边同学共同学习、共同进步，在学风建设中起到模范带头作用，在学习能力或专业技能方面表现突出者；</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color w:val="000000"/>
          <w:sz w:val="30"/>
          <w:szCs w:val="30"/>
        </w:rPr>
      </w:pPr>
      <w:r>
        <w:rPr>
          <w:rFonts w:hint="eastAsia" w:ascii="仿宋" w:hAnsi="仿宋" w:eastAsia="仿宋"/>
          <w:color w:val="000000"/>
          <w:sz w:val="30"/>
          <w:szCs w:val="30"/>
        </w:rPr>
        <w:t>（</w:t>
      </w:r>
      <w:r>
        <w:rPr>
          <w:rFonts w:ascii="仿宋" w:hAnsi="仿宋" w:eastAsia="仿宋"/>
          <w:color w:val="000000"/>
          <w:sz w:val="30"/>
          <w:szCs w:val="30"/>
        </w:rPr>
        <w:t>5</w:t>
      </w:r>
      <w:r>
        <w:rPr>
          <w:rFonts w:hint="eastAsia" w:ascii="仿宋" w:hAnsi="仿宋" w:eastAsia="仿宋"/>
          <w:color w:val="000000"/>
          <w:sz w:val="30"/>
          <w:szCs w:val="30"/>
        </w:rPr>
        <w:t>）品学兼优、为人正直、积极进取、乐观向上，自立自强、励志奋进，具有顽强的毅力和拼搏精神，在励志成才方面事迹突出者；</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color w:val="000000"/>
          <w:sz w:val="30"/>
          <w:szCs w:val="30"/>
        </w:rPr>
      </w:pPr>
      <w:r>
        <w:rPr>
          <w:rFonts w:hint="eastAsia" w:ascii="仿宋" w:hAnsi="仿宋" w:eastAsia="仿宋"/>
          <w:color w:val="000000"/>
          <w:sz w:val="30"/>
          <w:szCs w:val="30"/>
        </w:rPr>
        <w:t>（</w:t>
      </w:r>
      <w:r>
        <w:rPr>
          <w:rFonts w:ascii="仿宋" w:hAnsi="仿宋" w:eastAsia="仿宋"/>
          <w:color w:val="000000"/>
          <w:sz w:val="30"/>
          <w:szCs w:val="30"/>
        </w:rPr>
        <w:t>6</w:t>
      </w:r>
      <w:r>
        <w:rPr>
          <w:rFonts w:hint="eastAsia" w:ascii="仿宋" w:hAnsi="仿宋" w:eastAsia="仿宋"/>
          <w:color w:val="000000"/>
          <w:sz w:val="30"/>
          <w:szCs w:val="30"/>
        </w:rPr>
        <w:t>）积极参加文化、艺术、体育类活动，表现突出者；</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color w:val="000000"/>
          <w:sz w:val="30"/>
          <w:szCs w:val="30"/>
        </w:rPr>
      </w:pPr>
      <w:r>
        <w:rPr>
          <w:rFonts w:hint="eastAsia" w:ascii="仿宋" w:hAnsi="仿宋" w:eastAsia="仿宋"/>
          <w:color w:val="000000"/>
          <w:sz w:val="30"/>
          <w:szCs w:val="30"/>
        </w:rPr>
        <w:t>（</w:t>
      </w:r>
      <w:r>
        <w:rPr>
          <w:rFonts w:ascii="仿宋" w:hAnsi="仿宋" w:eastAsia="仿宋"/>
          <w:color w:val="000000"/>
          <w:sz w:val="30"/>
          <w:szCs w:val="30"/>
        </w:rPr>
        <w:t>7</w:t>
      </w:r>
      <w:r>
        <w:rPr>
          <w:rFonts w:hint="eastAsia" w:ascii="仿宋" w:hAnsi="仿宋" w:eastAsia="仿宋"/>
          <w:color w:val="000000"/>
          <w:sz w:val="30"/>
          <w:szCs w:val="30"/>
        </w:rPr>
        <w:t>）积极参加国际（地区）交流活动，促进国家（地区）间相互了解和加深彼此友谊，在国际（地区）交流方面表现突出者。</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ascii="仿宋" w:hAnsi="仿宋" w:eastAsia="仿宋"/>
          <w:b/>
          <w:color w:val="000000"/>
          <w:sz w:val="30"/>
          <w:szCs w:val="30"/>
        </w:rPr>
      </w:pPr>
      <w:r>
        <w:rPr>
          <w:rFonts w:hint="eastAsia" w:ascii="仿宋" w:hAnsi="仿宋" w:eastAsia="仿宋"/>
          <w:b/>
          <w:color w:val="000000"/>
          <w:sz w:val="30"/>
          <w:szCs w:val="30"/>
        </w:rPr>
        <w:t>四、评选程序和办法</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color w:val="000000"/>
          <w:sz w:val="30"/>
          <w:szCs w:val="30"/>
        </w:rPr>
      </w:pPr>
      <w:r>
        <w:rPr>
          <w:rFonts w:ascii="仿宋" w:hAnsi="仿宋" w:eastAsia="仿宋"/>
          <w:color w:val="000000"/>
          <w:sz w:val="30"/>
          <w:szCs w:val="30"/>
        </w:rPr>
        <w:t>1</w:t>
      </w:r>
      <w:r>
        <w:rPr>
          <w:rFonts w:hint="eastAsia" w:ascii="仿宋" w:hAnsi="仿宋" w:eastAsia="仿宋"/>
          <w:color w:val="000000"/>
          <w:sz w:val="30"/>
          <w:szCs w:val="30"/>
        </w:rPr>
        <w:t>．推报候选人。各学院按照个人自荐和学院推荐相结合的原则积极申报，候选人名单最终由院评审委员会依据评选标准审核产生。原则上每个学院推荐</w:t>
      </w:r>
      <w:r>
        <w:rPr>
          <w:rFonts w:hint="eastAsia" w:ascii="仿宋" w:hAnsi="仿宋" w:eastAsia="仿宋"/>
          <w:color w:val="000000"/>
          <w:sz w:val="30"/>
          <w:szCs w:val="30"/>
          <w:lang w:val="en-US" w:eastAsia="zh-CN"/>
        </w:rPr>
        <w:t>1</w:t>
      </w:r>
      <w:r>
        <w:rPr>
          <w:rFonts w:hint="eastAsia" w:ascii="仿宋" w:hAnsi="仿宋" w:eastAsia="仿宋"/>
          <w:color w:val="000000"/>
          <w:sz w:val="30"/>
          <w:szCs w:val="30"/>
        </w:rPr>
        <w:t>名国内“十佳研究生”候选人，研究生人数超过</w:t>
      </w:r>
      <w:r>
        <w:rPr>
          <w:rFonts w:ascii="仿宋" w:hAnsi="仿宋" w:eastAsia="仿宋"/>
          <w:color w:val="000000"/>
          <w:sz w:val="30"/>
          <w:szCs w:val="30"/>
        </w:rPr>
        <w:t>200</w:t>
      </w:r>
      <w:r>
        <w:rPr>
          <w:rFonts w:hint="eastAsia" w:ascii="仿宋" w:hAnsi="仿宋" w:eastAsia="仿宋"/>
          <w:color w:val="000000"/>
          <w:sz w:val="30"/>
          <w:szCs w:val="30"/>
        </w:rPr>
        <w:t>人的学院可推荐</w:t>
      </w:r>
      <w:r>
        <w:rPr>
          <w:rFonts w:hint="eastAsia" w:ascii="仿宋" w:hAnsi="仿宋" w:eastAsia="仿宋"/>
          <w:color w:val="000000"/>
          <w:sz w:val="30"/>
          <w:szCs w:val="30"/>
          <w:lang w:val="en-US" w:eastAsia="zh-CN"/>
        </w:rPr>
        <w:t>2</w:t>
      </w:r>
      <w:r>
        <w:rPr>
          <w:rFonts w:hint="eastAsia" w:ascii="仿宋" w:hAnsi="仿宋" w:eastAsia="仿宋"/>
          <w:color w:val="000000"/>
          <w:sz w:val="30"/>
          <w:szCs w:val="30"/>
        </w:rPr>
        <w:t>名国内“十佳研究生”候选人</w:t>
      </w:r>
      <w:r>
        <w:rPr>
          <w:rFonts w:hint="eastAsia" w:ascii="仿宋" w:hAnsi="仿宋" w:eastAsia="仿宋"/>
          <w:color w:val="000000"/>
          <w:sz w:val="30"/>
          <w:szCs w:val="30"/>
          <w:lang w:eastAsia="zh-CN"/>
        </w:rPr>
        <w:t>；</w:t>
      </w:r>
      <w:bookmarkStart w:id="0" w:name="_GoBack"/>
      <w:r>
        <w:rPr>
          <w:rFonts w:hint="eastAsia" w:ascii="仿宋" w:hAnsi="仿宋" w:eastAsia="仿宋"/>
          <w:color w:val="000000"/>
          <w:sz w:val="30"/>
          <w:szCs w:val="30"/>
          <w:highlight w:val="yellow"/>
          <w:lang w:eastAsia="zh-CN"/>
        </w:rPr>
        <w:t>每个</w:t>
      </w:r>
      <w:r>
        <w:rPr>
          <w:rFonts w:hint="eastAsia" w:ascii="仿宋" w:hAnsi="仿宋" w:eastAsia="仿宋"/>
          <w:color w:val="000000"/>
          <w:sz w:val="30"/>
          <w:szCs w:val="30"/>
          <w:highlight w:val="yellow"/>
        </w:rPr>
        <w:t>学院推荐不超过</w:t>
      </w:r>
      <w:r>
        <w:rPr>
          <w:rFonts w:hint="eastAsia" w:ascii="仿宋" w:hAnsi="仿宋" w:eastAsia="仿宋"/>
          <w:color w:val="000000"/>
          <w:sz w:val="30"/>
          <w:szCs w:val="30"/>
          <w:highlight w:val="yellow"/>
          <w:lang w:val="en-US" w:eastAsia="zh-CN"/>
        </w:rPr>
        <w:t>1名</w:t>
      </w:r>
      <w:r>
        <w:rPr>
          <w:rFonts w:hint="eastAsia" w:ascii="仿宋" w:hAnsi="仿宋" w:eastAsia="仿宋"/>
          <w:color w:val="000000"/>
          <w:sz w:val="30"/>
          <w:szCs w:val="30"/>
          <w:highlight w:val="yellow"/>
        </w:rPr>
        <w:t>留学研究生候选人</w:t>
      </w:r>
      <w:bookmarkEnd w:id="0"/>
      <w:r>
        <w:rPr>
          <w:rFonts w:hint="eastAsia" w:ascii="仿宋" w:hAnsi="仿宋" w:eastAsia="仿宋"/>
          <w:color w:val="000000"/>
          <w:sz w:val="30"/>
          <w:szCs w:val="30"/>
        </w:rPr>
        <w:t>。确定名单后，需将候选人名单公示</w:t>
      </w:r>
      <w:r>
        <w:rPr>
          <w:rFonts w:ascii="仿宋" w:hAnsi="仿宋" w:eastAsia="仿宋"/>
          <w:color w:val="000000"/>
          <w:sz w:val="30"/>
          <w:szCs w:val="30"/>
        </w:rPr>
        <w:t>3</w:t>
      </w:r>
      <w:r>
        <w:rPr>
          <w:rFonts w:hint="eastAsia" w:ascii="仿宋" w:hAnsi="仿宋" w:eastAsia="仿宋"/>
          <w:color w:val="000000"/>
          <w:sz w:val="30"/>
          <w:szCs w:val="30"/>
        </w:rPr>
        <w:t>天以上，公示后向学校推荐。</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color w:val="000000"/>
          <w:sz w:val="30"/>
          <w:szCs w:val="30"/>
        </w:rPr>
      </w:pPr>
      <w:r>
        <w:rPr>
          <w:rFonts w:ascii="仿宋" w:hAnsi="仿宋" w:eastAsia="仿宋"/>
          <w:color w:val="000000"/>
          <w:sz w:val="30"/>
          <w:szCs w:val="30"/>
        </w:rPr>
        <w:t xml:space="preserve">2. </w:t>
      </w:r>
      <w:r>
        <w:rPr>
          <w:rFonts w:hint="eastAsia" w:ascii="仿宋" w:hAnsi="仿宋" w:eastAsia="仿宋"/>
          <w:color w:val="000000"/>
          <w:sz w:val="30"/>
          <w:szCs w:val="30"/>
        </w:rPr>
        <w:t>材料审核。党委研究生工作部和国际教育学院分别对国内研究生和留学研究生申报材料进行审核，若发现造假现象，取消评选资格。</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color w:val="000000"/>
          <w:sz w:val="30"/>
          <w:szCs w:val="30"/>
        </w:rPr>
      </w:pPr>
      <w:r>
        <w:rPr>
          <w:rFonts w:ascii="仿宋" w:hAnsi="仿宋" w:eastAsia="仿宋"/>
          <w:color w:val="000000"/>
          <w:sz w:val="30"/>
          <w:szCs w:val="30"/>
        </w:rPr>
        <w:t>3.</w:t>
      </w:r>
      <w:r>
        <w:rPr>
          <w:rFonts w:hint="eastAsia" w:ascii="仿宋" w:hAnsi="仿宋" w:eastAsia="仿宋"/>
          <w:color w:val="000000"/>
          <w:sz w:val="30"/>
          <w:szCs w:val="30"/>
        </w:rPr>
        <w:t>专家现场评审。根据各学院候选人推报情况，党委研究生工作部和国际教育学院组织由主管校领导、相关部门负责人、各学院党委副书记组成的评选委员会进行现场评审，确定“十佳研究生”人选，并按相关规定进行公示。</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color w:val="000000"/>
          <w:sz w:val="30"/>
          <w:szCs w:val="30"/>
        </w:rPr>
      </w:pPr>
      <w:r>
        <w:rPr>
          <w:rFonts w:ascii="仿宋" w:hAnsi="仿宋" w:eastAsia="仿宋"/>
          <w:color w:val="000000"/>
          <w:sz w:val="30"/>
          <w:szCs w:val="30"/>
        </w:rPr>
        <w:t>4</w:t>
      </w:r>
      <w:r>
        <w:rPr>
          <w:rFonts w:hint="eastAsia" w:ascii="仿宋" w:hAnsi="仿宋" w:eastAsia="仿宋"/>
          <w:color w:val="000000"/>
          <w:sz w:val="30"/>
          <w:szCs w:val="30"/>
        </w:rPr>
        <w:t>．校长办公会议审核批准。公示无异议的“十佳研究生”人选，报校长办公会议审核批准。</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ascii="仿宋" w:hAnsi="仿宋" w:eastAsia="仿宋"/>
          <w:b/>
          <w:color w:val="000000"/>
          <w:sz w:val="30"/>
          <w:szCs w:val="30"/>
        </w:rPr>
      </w:pPr>
      <w:r>
        <w:rPr>
          <w:rFonts w:hint="eastAsia" w:ascii="仿宋" w:hAnsi="仿宋" w:eastAsia="仿宋"/>
          <w:b/>
          <w:color w:val="000000"/>
          <w:sz w:val="30"/>
          <w:szCs w:val="30"/>
        </w:rPr>
        <w:t>五、表彰奖励</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color w:val="000000"/>
          <w:sz w:val="30"/>
          <w:szCs w:val="30"/>
        </w:rPr>
      </w:pPr>
      <w:r>
        <w:rPr>
          <w:rFonts w:hint="eastAsia" w:ascii="仿宋" w:hAnsi="仿宋" w:eastAsia="仿宋"/>
          <w:color w:val="000000"/>
          <w:sz w:val="30"/>
          <w:szCs w:val="30"/>
        </w:rPr>
        <w:t>绍兴文理学院“十佳研究生”称号是在校研究生的最高荣誉，获奖材料存入个人档案。学校对获奖研究生进行表彰，颁发获奖证书及奖金</w:t>
      </w:r>
      <w:r>
        <w:rPr>
          <w:rFonts w:ascii="仿宋_GB2312" w:hAnsi="宋体" w:eastAsia="仿宋_GB2312"/>
          <w:color w:val="000000"/>
          <w:sz w:val="28"/>
          <w:szCs w:val="28"/>
        </w:rPr>
        <w:t>3000</w:t>
      </w:r>
      <w:r>
        <w:rPr>
          <w:rFonts w:hint="eastAsia" w:ascii="仿宋_GB2312" w:hAnsi="宋体" w:eastAsia="仿宋_GB2312"/>
          <w:color w:val="000000"/>
          <w:sz w:val="28"/>
          <w:szCs w:val="28"/>
        </w:rPr>
        <w:t>元</w:t>
      </w:r>
      <w:r>
        <w:rPr>
          <w:rFonts w:hint="eastAsia" w:ascii="仿宋" w:hAnsi="仿宋" w:eastAsia="仿宋"/>
          <w:color w:val="000000"/>
          <w:sz w:val="30"/>
          <w:szCs w:val="30"/>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color w:val="000000"/>
          <w:sz w:val="30"/>
          <w:szCs w:val="30"/>
        </w:rPr>
      </w:pPr>
      <w:r>
        <w:rPr>
          <w:rFonts w:hint="eastAsia" w:ascii="仿宋" w:hAnsi="仿宋" w:eastAsia="仿宋"/>
          <w:color w:val="000000"/>
          <w:sz w:val="30"/>
          <w:szCs w:val="30"/>
        </w:rPr>
        <w:t>本办法自颁布之日起实施，由党委研究生工作部、国际教育学院负责解释。</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color w:val="000000"/>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color w:val="000000"/>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color w:val="000000"/>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color w:val="000000"/>
          <w:sz w:val="30"/>
          <w:szCs w:val="30"/>
        </w:rPr>
      </w:pPr>
      <w:r>
        <w:rPr>
          <w:rFonts w:ascii="仿宋" w:hAnsi="仿宋" w:eastAsia="仿宋"/>
          <w:color w:val="000000"/>
          <w:sz w:val="30"/>
          <w:szCs w:val="30"/>
        </w:rPr>
        <w:t xml:space="preserve">                   </w:t>
      </w:r>
      <w:r>
        <w:rPr>
          <w:rFonts w:hint="eastAsia" w:ascii="仿宋" w:hAnsi="仿宋" w:eastAsia="仿宋"/>
          <w:color w:val="000000"/>
          <w:sz w:val="30"/>
          <w:szCs w:val="30"/>
          <w:lang w:val="en-US" w:eastAsia="zh-CN"/>
        </w:rPr>
        <w:t xml:space="preserve">  </w:t>
      </w:r>
      <w:r>
        <w:rPr>
          <w:rFonts w:hint="eastAsia" w:ascii="仿宋" w:hAnsi="仿宋" w:eastAsia="仿宋"/>
          <w:color w:val="000000"/>
          <w:sz w:val="30"/>
          <w:szCs w:val="30"/>
        </w:rPr>
        <w:t>党委研究生工作部、国际教育学院</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仿宋" w:hAnsi="仿宋" w:eastAsia="仿宋"/>
          <w:color w:val="000000"/>
          <w:sz w:val="30"/>
          <w:szCs w:val="30"/>
        </w:rPr>
      </w:pPr>
      <w:r>
        <w:rPr>
          <w:rFonts w:ascii="仿宋" w:hAnsi="仿宋" w:eastAsia="仿宋"/>
          <w:color w:val="000000"/>
          <w:sz w:val="30"/>
          <w:szCs w:val="30"/>
        </w:rPr>
        <w:t xml:space="preserve">                           </w:t>
      </w:r>
      <w:r>
        <w:rPr>
          <w:rFonts w:hint="eastAsia" w:ascii="仿宋" w:hAnsi="仿宋" w:eastAsia="仿宋"/>
          <w:color w:val="000000"/>
          <w:sz w:val="30"/>
          <w:szCs w:val="30"/>
          <w:lang w:val="en-US" w:eastAsia="zh-CN"/>
        </w:rPr>
        <w:t xml:space="preserve"> </w:t>
      </w:r>
      <w:r>
        <w:rPr>
          <w:rFonts w:ascii="仿宋" w:hAnsi="仿宋" w:eastAsia="仿宋"/>
          <w:color w:val="000000"/>
          <w:sz w:val="30"/>
          <w:szCs w:val="30"/>
        </w:rPr>
        <w:t>20</w:t>
      </w:r>
      <w:r>
        <w:rPr>
          <w:rFonts w:hint="eastAsia" w:ascii="仿宋" w:hAnsi="仿宋" w:eastAsia="仿宋"/>
          <w:color w:val="000000"/>
          <w:sz w:val="30"/>
          <w:szCs w:val="30"/>
          <w:lang w:val="en-US" w:eastAsia="zh-CN"/>
        </w:rPr>
        <w:t>20</w:t>
      </w:r>
      <w:r>
        <w:rPr>
          <w:rFonts w:hint="eastAsia" w:ascii="仿宋" w:hAnsi="仿宋" w:eastAsia="仿宋"/>
          <w:color w:val="000000"/>
          <w:sz w:val="30"/>
          <w:szCs w:val="30"/>
        </w:rPr>
        <w:t>年</w:t>
      </w:r>
      <w:r>
        <w:rPr>
          <w:rFonts w:ascii="仿宋" w:hAnsi="仿宋" w:eastAsia="仿宋"/>
          <w:color w:val="000000"/>
          <w:sz w:val="30"/>
          <w:szCs w:val="30"/>
        </w:rPr>
        <w:t>1</w:t>
      </w:r>
      <w:r>
        <w:rPr>
          <w:rFonts w:hint="eastAsia" w:ascii="仿宋" w:hAnsi="仿宋" w:eastAsia="仿宋"/>
          <w:color w:val="000000"/>
          <w:sz w:val="30"/>
          <w:szCs w:val="30"/>
          <w:lang w:val="en-US" w:eastAsia="zh-CN"/>
        </w:rPr>
        <w:t>0</w:t>
      </w:r>
      <w:r>
        <w:rPr>
          <w:rFonts w:hint="eastAsia" w:ascii="仿宋" w:hAnsi="仿宋" w:eastAsia="仿宋"/>
          <w:color w:val="000000"/>
          <w:sz w:val="30"/>
          <w:szCs w:val="30"/>
        </w:rPr>
        <w:t>月</w:t>
      </w:r>
      <w:r>
        <w:rPr>
          <w:rFonts w:hint="eastAsia" w:ascii="仿宋" w:hAnsi="仿宋" w:eastAsia="仿宋"/>
          <w:color w:val="000000"/>
          <w:sz w:val="30"/>
          <w:szCs w:val="30"/>
          <w:lang w:val="en-US" w:eastAsia="zh-CN"/>
        </w:rPr>
        <w:t>30</w:t>
      </w:r>
      <w:r>
        <w:rPr>
          <w:rFonts w:hint="eastAsia" w:ascii="仿宋" w:hAnsi="仿宋" w:eastAsia="仿宋"/>
          <w:color w:val="000000"/>
          <w:sz w:val="30"/>
          <w:szCs w:val="30"/>
        </w:rPr>
        <w:t>日</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BA4"/>
    <w:rsid w:val="00024F04"/>
    <w:rsid w:val="0004718D"/>
    <w:rsid w:val="00050B45"/>
    <w:rsid w:val="0005532D"/>
    <w:rsid w:val="00056571"/>
    <w:rsid w:val="00074288"/>
    <w:rsid w:val="00094C72"/>
    <w:rsid w:val="000E005F"/>
    <w:rsid w:val="000E20E2"/>
    <w:rsid w:val="00113172"/>
    <w:rsid w:val="00185437"/>
    <w:rsid w:val="001C3306"/>
    <w:rsid w:val="00332172"/>
    <w:rsid w:val="00383045"/>
    <w:rsid w:val="00394A8E"/>
    <w:rsid w:val="003C0BBB"/>
    <w:rsid w:val="003F4036"/>
    <w:rsid w:val="0040438B"/>
    <w:rsid w:val="00432322"/>
    <w:rsid w:val="0045379B"/>
    <w:rsid w:val="004A7E3D"/>
    <w:rsid w:val="00536961"/>
    <w:rsid w:val="00585A8B"/>
    <w:rsid w:val="0060458A"/>
    <w:rsid w:val="00611187"/>
    <w:rsid w:val="00614011"/>
    <w:rsid w:val="006300A3"/>
    <w:rsid w:val="00653F06"/>
    <w:rsid w:val="0065586E"/>
    <w:rsid w:val="0066342A"/>
    <w:rsid w:val="006A1430"/>
    <w:rsid w:val="006C6B9C"/>
    <w:rsid w:val="00710D77"/>
    <w:rsid w:val="0071502F"/>
    <w:rsid w:val="00716143"/>
    <w:rsid w:val="00745E23"/>
    <w:rsid w:val="007D7826"/>
    <w:rsid w:val="00822781"/>
    <w:rsid w:val="008258A0"/>
    <w:rsid w:val="008476C5"/>
    <w:rsid w:val="008C0968"/>
    <w:rsid w:val="008F0021"/>
    <w:rsid w:val="00902E93"/>
    <w:rsid w:val="00903FBB"/>
    <w:rsid w:val="0096064F"/>
    <w:rsid w:val="009726E8"/>
    <w:rsid w:val="009D5E53"/>
    <w:rsid w:val="00A23C61"/>
    <w:rsid w:val="00A4231C"/>
    <w:rsid w:val="00A818B1"/>
    <w:rsid w:val="00AC4A03"/>
    <w:rsid w:val="00AC4C5E"/>
    <w:rsid w:val="00AD744D"/>
    <w:rsid w:val="00C31B1F"/>
    <w:rsid w:val="00C356C0"/>
    <w:rsid w:val="00C538C7"/>
    <w:rsid w:val="00C81D82"/>
    <w:rsid w:val="00C9096A"/>
    <w:rsid w:val="00C9240D"/>
    <w:rsid w:val="00CA5232"/>
    <w:rsid w:val="00CB4BA4"/>
    <w:rsid w:val="00CB7CE6"/>
    <w:rsid w:val="00CD672E"/>
    <w:rsid w:val="00D16CB5"/>
    <w:rsid w:val="00D425EB"/>
    <w:rsid w:val="00D611FE"/>
    <w:rsid w:val="00D71751"/>
    <w:rsid w:val="00D73AEA"/>
    <w:rsid w:val="00D76FAE"/>
    <w:rsid w:val="00E01BA5"/>
    <w:rsid w:val="00E236FA"/>
    <w:rsid w:val="00E42C72"/>
    <w:rsid w:val="00E86C5A"/>
    <w:rsid w:val="00F21CC0"/>
    <w:rsid w:val="00F34829"/>
    <w:rsid w:val="00F84CDA"/>
    <w:rsid w:val="00F91A57"/>
    <w:rsid w:val="00F91BF9"/>
    <w:rsid w:val="00FB1933"/>
    <w:rsid w:val="00FD1B57"/>
    <w:rsid w:val="00FF12E5"/>
    <w:rsid w:val="1EC35BF6"/>
    <w:rsid w:val="434C3A9F"/>
    <w:rsid w:val="46E469D8"/>
    <w:rsid w:val="4CC840FF"/>
    <w:rsid w:val="7DD37E0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kern w:val="0"/>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6">
    <w:name w:val="页眉 Char"/>
    <w:link w:val="3"/>
    <w:qFormat/>
    <w:locked/>
    <w:uiPriority w:val="99"/>
    <w:rPr>
      <w:rFonts w:cs="Times New Roman"/>
      <w:sz w:val="18"/>
    </w:rPr>
  </w:style>
  <w:style w:type="character" w:customStyle="1" w:styleId="7">
    <w:name w:val="页脚 Char"/>
    <w:link w:val="2"/>
    <w:qFormat/>
    <w:locked/>
    <w:uiPriority w:val="99"/>
    <w:rPr>
      <w:rFonts w:cs="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322</Words>
  <Characters>1839</Characters>
  <Lines>15</Lines>
  <Paragraphs>4</Paragraphs>
  <TotalTime>3</TotalTime>
  <ScaleCrop>false</ScaleCrop>
  <LinksUpToDate>false</LinksUpToDate>
  <CharactersWithSpaces>2157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2019-11-25T10:33:00Z</dcterms:created>
  <dc:creator>user</dc:creator>
  <cp:lastModifiedBy>WPS_1527860027</cp:lastModifiedBy>
  <dcterms:modified xsi:type="dcterms:W3CDTF">2020-11-02T03:06:56Z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